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29" w:rsidRPr="002F29AF" w:rsidRDefault="00994429" w:rsidP="00994429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9AF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геометрии 11 класс</w:t>
      </w:r>
    </w:p>
    <w:p w:rsidR="002F29AF" w:rsidRPr="002F29AF" w:rsidRDefault="002F29AF" w:rsidP="00994429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2F29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2019-2020</w:t>
      </w:r>
      <w:r w:rsidR="00994429" w:rsidRPr="002F29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00994429" w:rsidRPr="002F29A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F29AF" w:rsidRPr="002F29AF" w:rsidRDefault="002F29AF" w:rsidP="00994429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2F29AF" w:rsidRPr="002F29AF" w:rsidRDefault="002F29AF" w:rsidP="002F29AF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9A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29A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ФКГОС  2004 г, примерной программы общеобразовательных учреждений  «Геометрия 10-11классы»-  М. Просвещение, 2010 г. Составитель Т. А. </w:t>
      </w:r>
      <w:proofErr w:type="spellStart"/>
      <w:r w:rsidRPr="002F29AF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F29AF">
        <w:rPr>
          <w:rFonts w:ascii="Times New Roman" w:hAnsi="Times New Roman" w:cs="Times New Roman"/>
          <w:sz w:val="24"/>
          <w:szCs w:val="24"/>
        </w:rPr>
        <w:t xml:space="preserve">, по учебнику   для общеобразовательных организаций. Математика: алгебра и начала математического анализа, геометрия. Базовый и профильный уровни. Л.С. </w:t>
      </w:r>
      <w:proofErr w:type="spellStart"/>
      <w:r w:rsidRPr="002F29A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2F29AF">
        <w:rPr>
          <w:rFonts w:ascii="Times New Roman" w:hAnsi="Times New Roman" w:cs="Times New Roman"/>
          <w:sz w:val="24"/>
          <w:szCs w:val="24"/>
        </w:rPr>
        <w:t xml:space="preserve"> «Геометрия 10-11» Москва. Просвещение, 2014г</w:t>
      </w:r>
    </w:p>
    <w:p w:rsidR="00994429" w:rsidRPr="002F29AF" w:rsidRDefault="00994429" w:rsidP="002F29AF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9A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изучения учебного материала.</w:t>
      </w:r>
    </w:p>
    <w:p w:rsidR="00994429" w:rsidRPr="002F29AF" w:rsidRDefault="00994429" w:rsidP="00994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9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29AF">
        <w:rPr>
          <w:rFonts w:ascii="Times New Roman" w:hAnsi="Times New Roman" w:cs="Times New Roman"/>
          <w:sz w:val="24"/>
          <w:szCs w:val="24"/>
        </w:rPr>
        <w:t>оздание условий для умения логически обосновывать суждения, выдвигать гипотезы и понимать необходимость их проверки;</w:t>
      </w:r>
    </w:p>
    <w:p w:rsidR="00994429" w:rsidRPr="002F29AF" w:rsidRDefault="00994429" w:rsidP="00994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AF">
        <w:rPr>
          <w:rFonts w:ascii="Times New Roman" w:hAnsi="Times New Roman" w:cs="Times New Roman"/>
          <w:sz w:val="24"/>
          <w:szCs w:val="24"/>
        </w:rPr>
        <w:t>создание условий для умения ясно, точно и грамотно выражать свои мысли в устной и письменной речи;</w:t>
      </w:r>
    </w:p>
    <w:p w:rsidR="00994429" w:rsidRPr="002F29AF" w:rsidRDefault="00994429" w:rsidP="00994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AF">
        <w:rPr>
          <w:rFonts w:ascii="Times New Roman" w:hAnsi="Times New Roman" w:cs="Times New Roman"/>
          <w:sz w:val="24"/>
          <w:szCs w:val="24"/>
        </w:rPr>
        <w:t>формирование умения использовать различные языки математики: словесный, символический, графический;</w:t>
      </w:r>
    </w:p>
    <w:p w:rsidR="00994429" w:rsidRPr="002F29AF" w:rsidRDefault="00994429" w:rsidP="00994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AF">
        <w:rPr>
          <w:rFonts w:ascii="Times New Roman" w:hAnsi="Times New Roman" w:cs="Times New Roman"/>
          <w:sz w:val="24"/>
          <w:szCs w:val="24"/>
        </w:rPr>
        <w:t>формирование умения свободно переходить с языка на язык для иллюстрации, интерпретации, аргументации и доказательства;</w:t>
      </w:r>
    </w:p>
    <w:p w:rsidR="00994429" w:rsidRPr="002F29AF" w:rsidRDefault="00994429" w:rsidP="00994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AF">
        <w:rPr>
          <w:rFonts w:ascii="Times New Roman" w:hAnsi="Times New Roman" w:cs="Times New Roman"/>
          <w:sz w:val="24"/>
          <w:szCs w:val="24"/>
        </w:rPr>
        <w:t>создание условий для плодотворного участия в работе в группе; умения самостоятельно и мотивированно организовывать свою деятельность;</w:t>
      </w:r>
    </w:p>
    <w:p w:rsidR="00994429" w:rsidRPr="002F29AF" w:rsidRDefault="00994429" w:rsidP="00994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AF">
        <w:rPr>
          <w:rFonts w:ascii="Times New Roman" w:hAnsi="Times New Roman" w:cs="Times New Roman"/>
          <w:sz w:val="24"/>
          <w:szCs w:val="24"/>
        </w:rPr>
        <w:t>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изученных;</w:t>
      </w:r>
    </w:p>
    <w:p w:rsidR="00994429" w:rsidRPr="002F29AF" w:rsidRDefault="00994429" w:rsidP="00994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9AF">
        <w:rPr>
          <w:rFonts w:ascii="Times New Roman" w:hAnsi="Times New Roman" w:cs="Times New Roman"/>
          <w:sz w:val="24"/>
          <w:szCs w:val="24"/>
        </w:rPr>
        <w:t>сформировать понятие основных плоских геометрических фигур и их свойств.</w:t>
      </w:r>
    </w:p>
    <w:p w:rsidR="00994429" w:rsidRPr="002F29AF" w:rsidRDefault="00994429" w:rsidP="00994429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9AF" w:rsidRPr="002F29AF" w:rsidRDefault="002F29AF" w:rsidP="002F29AF">
      <w:pPr>
        <w:ind w:left="284" w:firstLine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9AF">
        <w:rPr>
          <w:rFonts w:ascii="Times New Roman" w:eastAsia="Times New Roman" w:hAnsi="Times New Roman" w:cs="Times New Roman"/>
          <w:b/>
          <w:sz w:val="24"/>
          <w:szCs w:val="24"/>
        </w:rPr>
        <w:t>1.Место учебного предмета в структуре основной образовательной программы школы.</w:t>
      </w:r>
    </w:p>
    <w:p w:rsidR="002F29AF" w:rsidRDefault="002F29AF" w:rsidP="002F29AF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</w:rPr>
      </w:pPr>
      <w:r w:rsidRPr="002F29AF">
        <w:rPr>
          <w:rFonts w:ascii="Times New Roman" w:eastAsia="Times New Roman" w:hAnsi="Times New Roman" w:cs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для обязательного изучения геометрии в 11-ом классе отводится 2 часа в неделю, всего 68 часов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29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0752">
        <w:rPr>
          <w:rFonts w:ascii="Times New Roman" w:eastAsia="Times New Roman" w:hAnsi="Times New Roman"/>
          <w:sz w:val="24"/>
          <w:szCs w:val="24"/>
        </w:rPr>
        <w:t xml:space="preserve">Согласно календарному учебному графику и расписанию уроков на 2019-2020 учебный год в МБОУ </w:t>
      </w:r>
      <w:proofErr w:type="spellStart"/>
      <w:r w:rsidRPr="00180752">
        <w:rPr>
          <w:rFonts w:ascii="Times New Roman" w:eastAsia="Times New Roman" w:hAnsi="Times New Roman"/>
          <w:sz w:val="24"/>
          <w:szCs w:val="24"/>
        </w:rPr>
        <w:t>Тацинская</w:t>
      </w:r>
      <w:proofErr w:type="spellEnd"/>
      <w:r w:rsidRPr="00180752">
        <w:rPr>
          <w:rFonts w:ascii="Times New Roman" w:eastAsia="Times New Roman" w:hAnsi="Times New Roman"/>
          <w:sz w:val="24"/>
          <w:szCs w:val="24"/>
        </w:rPr>
        <w:t xml:space="preserve"> СОШ №3  к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рс программы реализуется за 67 часов</w:t>
      </w:r>
      <w:r w:rsidRPr="00180752">
        <w:rPr>
          <w:rFonts w:ascii="Times New Roman" w:eastAsia="Times New Roman" w:hAnsi="Times New Roman"/>
          <w:sz w:val="24"/>
          <w:szCs w:val="24"/>
        </w:rPr>
        <w:t>.</w:t>
      </w:r>
      <w:r w:rsidRPr="002F29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80752">
        <w:rPr>
          <w:rFonts w:ascii="Times New Roman" w:eastAsia="Times New Roman" w:hAnsi="Times New Roman"/>
          <w:sz w:val="24"/>
          <w:szCs w:val="24"/>
        </w:rPr>
        <w:t>Учебный материал изучается в полном объеме С</w:t>
      </w:r>
      <w:r>
        <w:rPr>
          <w:rFonts w:ascii="Times New Roman" w:eastAsia="Times New Roman" w:hAnsi="Times New Roman"/>
          <w:sz w:val="24"/>
          <w:szCs w:val="24"/>
        </w:rPr>
        <w:t>рок реализации программы 1 год.</w:t>
      </w:r>
    </w:p>
    <w:p w:rsidR="002F29AF" w:rsidRDefault="002F29AF" w:rsidP="002F29AF">
      <w:pPr>
        <w:keepLine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29AF" w:rsidRDefault="002F29AF" w:rsidP="002F29AF">
      <w:pPr>
        <w:tabs>
          <w:tab w:val="left" w:pos="1985"/>
        </w:tabs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C87">
        <w:rPr>
          <w:rFonts w:ascii="Times New Roman" w:hAnsi="Times New Roman" w:cs="Times New Roman"/>
          <w:b/>
          <w:sz w:val="24"/>
          <w:szCs w:val="24"/>
        </w:rPr>
        <w:t>Содержание  учебного  предмета</w:t>
      </w:r>
    </w:p>
    <w:p w:rsidR="002F29AF" w:rsidRPr="006B51E3" w:rsidRDefault="002F29AF" w:rsidP="002F29AF">
      <w:pPr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51E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                                               Содержание курса.</w:t>
      </w:r>
    </w:p>
    <w:tbl>
      <w:tblPr>
        <w:tblStyle w:val="a3"/>
        <w:tblW w:w="0" w:type="auto"/>
        <w:tblInd w:w="1006" w:type="dxa"/>
        <w:tblLook w:val="04A0" w:firstRow="1" w:lastRow="0" w:firstColumn="1" w:lastColumn="0" w:noHBand="0" w:noVBand="1"/>
      </w:tblPr>
      <w:tblGrid>
        <w:gridCol w:w="709"/>
        <w:gridCol w:w="5498"/>
        <w:gridCol w:w="1559"/>
      </w:tblGrid>
      <w:tr w:rsidR="002F29AF" w:rsidRPr="006B51E3" w:rsidTr="00E05428">
        <w:tc>
          <w:tcPr>
            <w:tcW w:w="70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8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55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gramStart"/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</w:p>
        </w:tc>
      </w:tr>
      <w:tr w:rsidR="002F29AF" w:rsidRPr="006B51E3" w:rsidTr="00E05428">
        <w:tc>
          <w:tcPr>
            <w:tcW w:w="70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8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9AF" w:rsidRPr="006B51E3" w:rsidTr="00E05428">
        <w:tc>
          <w:tcPr>
            <w:tcW w:w="70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8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2D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 в пространстве </w:t>
            </w:r>
          </w:p>
        </w:tc>
        <w:tc>
          <w:tcPr>
            <w:tcW w:w="155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 </w:t>
            </w:r>
          </w:p>
        </w:tc>
      </w:tr>
      <w:tr w:rsidR="002F29AF" w:rsidRPr="006B51E3" w:rsidTr="00E05428">
        <w:tc>
          <w:tcPr>
            <w:tcW w:w="70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8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Цилиндр, конус, шар </w:t>
            </w:r>
          </w:p>
        </w:tc>
        <w:tc>
          <w:tcPr>
            <w:tcW w:w="155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</w:tr>
      <w:tr w:rsidR="002F29AF" w:rsidRPr="006B51E3" w:rsidTr="00E05428">
        <w:tc>
          <w:tcPr>
            <w:tcW w:w="70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8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тел </w:t>
            </w:r>
          </w:p>
        </w:tc>
        <w:tc>
          <w:tcPr>
            <w:tcW w:w="155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29AF" w:rsidRPr="006B51E3" w:rsidTr="00E05428">
        <w:tc>
          <w:tcPr>
            <w:tcW w:w="70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8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2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(11 ч).</w:t>
            </w:r>
          </w:p>
        </w:tc>
        <w:tc>
          <w:tcPr>
            <w:tcW w:w="155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29AF" w:rsidRPr="006B51E3" w:rsidTr="00E05428">
        <w:tc>
          <w:tcPr>
            <w:tcW w:w="70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8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51E3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559" w:type="dxa"/>
          </w:tcPr>
          <w:p w:rsidR="002F29AF" w:rsidRPr="006B51E3" w:rsidRDefault="002F29AF" w:rsidP="00E0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B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29AF" w:rsidRDefault="002F29AF" w:rsidP="002F29AF">
      <w:pPr>
        <w:keepLines/>
        <w:autoSpaceDE w:val="0"/>
        <w:autoSpaceDN w:val="0"/>
        <w:adjustRightInd w:val="0"/>
        <w:spacing w:after="0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9AF" w:rsidRPr="002F29AF" w:rsidRDefault="002F29AF" w:rsidP="002F29AF">
      <w:pPr>
        <w:keepLines/>
        <w:autoSpaceDE w:val="0"/>
        <w:autoSpaceDN w:val="0"/>
        <w:adjustRightInd w:val="0"/>
        <w:spacing w:after="0"/>
        <w:ind w:left="284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Составитель: Гринева Татьяна Васильевна учитель математики</w:t>
      </w:r>
      <w:bookmarkStart w:id="0" w:name="_GoBack"/>
      <w:bookmarkEnd w:id="0"/>
    </w:p>
    <w:p w:rsidR="00994429" w:rsidRDefault="00994429" w:rsidP="002F29AF">
      <w:pPr>
        <w:ind w:left="284" w:firstLine="283"/>
        <w:jc w:val="both"/>
        <w:rPr>
          <w:rFonts w:eastAsiaTheme="minorHAnsi"/>
          <w:lang w:eastAsia="en-US"/>
        </w:rPr>
      </w:pPr>
    </w:p>
    <w:p w:rsidR="00B90706" w:rsidRDefault="00B90706"/>
    <w:sectPr w:rsidR="00B9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3E0A"/>
    <w:multiLevelType w:val="multilevel"/>
    <w:tmpl w:val="9FD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C6EFD7"/>
    <w:multiLevelType w:val="multilevel"/>
    <w:tmpl w:val="0F5BCFF7"/>
    <w:lvl w:ilvl="0">
      <w:numFmt w:val="bullet"/>
      <w:lvlText w:val="·"/>
      <w:lvlJc w:val="left"/>
      <w:pPr>
        <w:tabs>
          <w:tab w:val="num" w:pos="570"/>
        </w:tabs>
        <w:ind w:left="0"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4429"/>
    <w:rsid w:val="002F29AF"/>
    <w:rsid w:val="00994429"/>
    <w:rsid w:val="00B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9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2F29A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</cp:revision>
  <dcterms:created xsi:type="dcterms:W3CDTF">2018-10-01T16:43:00Z</dcterms:created>
  <dcterms:modified xsi:type="dcterms:W3CDTF">2019-10-18T08:27:00Z</dcterms:modified>
</cp:coreProperties>
</file>